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5A07EB">
              <w:rPr>
                <w:rFonts w:ascii="Times New Roman" w:hAnsi="Times New Roman" w:cs="Times New Roman"/>
                <w:sz w:val="28"/>
                <w:szCs w:val="28"/>
                <w:lang w:val="tt-RU"/>
              </w:rPr>
              <w:t>расноключинского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Pr>
                <w:rFonts w:ascii="Times New Roman" w:hAnsi="Times New Roman" w:cs="Times New Roman"/>
                <w:sz w:val="20"/>
                <w:lang w:val="tt-RU"/>
              </w:rPr>
              <w:t>Красный Ключ</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Pr>
                <w:rFonts w:ascii="Times New Roman" w:hAnsi="Times New Roman" w:cs="Times New Roman"/>
                <w:sz w:val="20"/>
                <w:lang w:val="tt-RU"/>
              </w:rPr>
              <w:t>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5A07EB" w:rsidP="004272A4">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w:t>
            </w:r>
            <w:r w:rsidR="005A07EB">
              <w:rPr>
                <w:rFonts w:ascii="Times New Roman" w:hAnsi="Times New Roman" w:cs="Times New Roman"/>
                <w:sz w:val="20"/>
                <w:lang w:val="tt-RU"/>
              </w:rPr>
              <w:t>2</w:t>
            </w:r>
            <w:r w:rsidR="008F5962" w:rsidRPr="002F34A0">
              <w:rPr>
                <w:rFonts w:ascii="Times New Roman" w:hAnsi="Times New Roman" w:cs="Times New Roman"/>
                <w:sz w:val="20"/>
                <w:lang w:val="tt-RU"/>
              </w:rPr>
              <w:t xml:space="preserve">, Түбән Кама  районы, </w:t>
            </w:r>
          </w:p>
          <w:p w:rsidR="005A07EB" w:rsidRPr="005A07EB" w:rsidRDefault="005A07EB" w:rsidP="005A07EB">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sidRPr="005A07EB">
              <w:rPr>
                <w:rFonts w:ascii="Times New Roman" w:hAnsi="Times New Roman" w:cs="Times New Roman"/>
                <w:sz w:val="20"/>
                <w:szCs w:val="20"/>
                <w:lang w:val="tt-RU"/>
              </w:rPr>
              <w:t xml:space="preserve"> </w:t>
            </w: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w:t>
            </w:r>
            <w:r w:rsidRPr="005A07EB">
              <w:rPr>
                <w:rFonts w:ascii="Times New Roman" w:eastAsia="Calibri" w:hAnsi="Times New Roman" w:cs="Times New Roman"/>
                <w:sz w:val="20"/>
                <w:szCs w:val="20"/>
              </w:rPr>
              <w:t xml:space="preserve"> </w:t>
            </w:r>
            <w:proofErr w:type="gramStart"/>
            <w:r w:rsidRPr="005A07EB">
              <w:rPr>
                <w:rFonts w:ascii="Times New Roman" w:eastAsia="Calibri" w:hAnsi="Times New Roman" w:cs="Times New Roman"/>
                <w:sz w:val="20"/>
                <w:szCs w:val="20"/>
              </w:rPr>
              <w:t>Садовая</w:t>
            </w:r>
            <w:proofErr w:type="gramEnd"/>
            <w:r w:rsidRPr="005A07EB">
              <w:rPr>
                <w:rFonts w:ascii="Times New Roman" w:eastAsia="Calibri" w:hAnsi="Times New Roman" w:cs="Times New Roman"/>
                <w:sz w:val="20"/>
                <w:szCs w:val="20"/>
              </w:rPr>
              <w:t xml:space="preserve"> </w:t>
            </w:r>
            <w:proofErr w:type="spellStart"/>
            <w:r w:rsidRPr="005A07EB">
              <w:rPr>
                <w:rFonts w:ascii="Times New Roman" w:eastAsia="Calibri" w:hAnsi="Times New Roman" w:cs="Times New Roman"/>
                <w:sz w:val="20"/>
                <w:szCs w:val="20"/>
              </w:rPr>
              <w:t>урамы</w:t>
            </w:r>
            <w:proofErr w:type="spellEnd"/>
            <w:r w:rsidRPr="005A07EB">
              <w:rPr>
                <w:rFonts w:ascii="Times New Roman" w:eastAsia="Calibri" w:hAnsi="Times New Roman" w:cs="Times New Roman"/>
                <w:sz w:val="20"/>
                <w:szCs w:val="20"/>
              </w:rPr>
              <w:t>,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5A07EB">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5A07EB">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r w:rsidR="00C22B56">
              <w:fldChar w:fldCharType="begin"/>
            </w:r>
            <w:r w:rsidR="00C22B56">
              <w:instrText>HYPERLINK "http://Krasnoklyuch.sp%20@tatar.ru"</w:instrText>
            </w:r>
            <w:r w:rsidR="00C22B56">
              <w:fldChar w:fldCharType="separate"/>
            </w:r>
            <w:proofErr w:type="spellStart"/>
            <w:r w:rsidR="005A07EB" w:rsidRPr="005A07EB">
              <w:rPr>
                <w:rStyle w:val="a3"/>
                <w:rFonts w:ascii="Times New Roman" w:hAnsi="Times New Roman"/>
                <w:bCs/>
                <w:color w:val="auto"/>
                <w:sz w:val="20"/>
                <w:szCs w:val="20"/>
                <w:u w:val="none"/>
              </w:rPr>
              <w:t>Krasnoklyuch.sp</w:t>
            </w:r>
            <w:proofErr w:type="spellEnd"/>
            <w:r w:rsidR="005A07EB" w:rsidRPr="005A07EB">
              <w:rPr>
                <w:rStyle w:val="a3"/>
                <w:rFonts w:ascii="Times New Roman" w:hAnsi="Times New Roman" w:cs="Times New Roman"/>
                <w:bCs/>
                <w:color w:val="auto"/>
                <w:sz w:val="20"/>
                <w:szCs w:val="20"/>
                <w:u w:val="none"/>
              </w:rPr>
              <w:t xml:space="preserve"> @</w:t>
            </w:r>
            <w:proofErr w:type="spellStart"/>
            <w:r w:rsidR="005A07EB" w:rsidRPr="005A07EB">
              <w:rPr>
                <w:rStyle w:val="a3"/>
                <w:rFonts w:ascii="Times New Roman" w:hAnsi="Times New Roman" w:cs="Times New Roman"/>
                <w:bCs/>
                <w:color w:val="auto"/>
                <w:sz w:val="20"/>
                <w:szCs w:val="20"/>
                <w:u w:val="none"/>
              </w:rPr>
              <w:t>tatar.ru</w:t>
            </w:r>
            <w:proofErr w:type="spellEnd"/>
            <w:r w:rsidR="00C22B56">
              <w:fldChar w:fldCharType="end"/>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proofErr w:type="spellStart"/>
            <w:r w:rsidR="007F0BD9" w:rsidRPr="007F0BD9">
              <w:rPr>
                <w:rFonts w:ascii="Times New Roman" w:hAnsi="Times New Roman" w:cs="Times New Roman"/>
                <w:bCs/>
                <w:sz w:val="20"/>
                <w:szCs w:val="20"/>
              </w:rPr>
              <w:t>krasnoklyuchinskoe-sp.ru</w:t>
            </w:r>
            <w:proofErr w:type="spellEnd"/>
          </w:p>
        </w:tc>
      </w:tr>
    </w:tbl>
    <w:p w:rsidR="006C32F5" w:rsidRPr="005A07EB" w:rsidRDefault="006C32F5" w:rsidP="006C32F5">
      <w:pPr>
        <w:spacing w:after="0" w:line="240" w:lineRule="auto"/>
      </w:pPr>
    </w:p>
    <w:p w:rsidR="006C32F5" w:rsidRPr="007F0BD9" w:rsidRDefault="006C32F5" w:rsidP="006C32F5">
      <w:pPr>
        <w:spacing w:after="0" w:line="240" w:lineRule="auto"/>
      </w:pPr>
    </w:p>
    <w:p w:rsidR="00070086" w:rsidRDefault="00070086" w:rsidP="0007008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3D09A1" w:rsidRDefault="003D09A1" w:rsidP="003D09A1">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EF00E2">
        <w:rPr>
          <w:rFonts w:ascii="Times New Roman" w:hAnsi="Times New Roman" w:cs="Times New Roman"/>
          <w:sz w:val="28"/>
          <w:szCs w:val="28"/>
          <w:lang w:val="tt-RU"/>
        </w:rPr>
        <w:t xml:space="preserve">                              № 19</w:t>
      </w:r>
    </w:p>
    <w:p w:rsidR="003D09A1" w:rsidRPr="00C86F5A" w:rsidRDefault="003D09A1" w:rsidP="003D09A1">
      <w:pPr>
        <w:spacing w:after="0" w:line="240" w:lineRule="auto"/>
        <w:jc w:val="both"/>
        <w:rPr>
          <w:rFonts w:ascii="Times New Roman" w:hAnsi="Times New Roman" w:cs="Times New Roman"/>
          <w:sz w:val="28"/>
          <w:szCs w:val="28"/>
          <w:lang w:val="tt-RU"/>
        </w:rPr>
      </w:pPr>
    </w:p>
    <w:p w:rsidR="003D09A1" w:rsidRDefault="00EF00E2" w:rsidP="003D09A1">
      <w:pPr>
        <w:spacing w:after="0" w:line="240" w:lineRule="auto"/>
        <w:ind w:right="-1"/>
        <w:rPr>
          <w:rFonts w:ascii="Times New Roman" w:eastAsia="Times New Roman" w:hAnsi="Times New Roman" w:cs="Times New Roman"/>
          <w:sz w:val="28"/>
          <w:szCs w:val="28"/>
          <w:lang w:val="tt-RU" w:eastAsia="ru-RU"/>
        </w:rPr>
      </w:pPr>
      <w:r>
        <w:rPr>
          <w:rFonts w:ascii="Times New Roman" w:eastAsia="Calibri" w:hAnsi="Times New Roman" w:cs="Times New Roman"/>
          <w:sz w:val="28"/>
          <w:szCs w:val="28"/>
        </w:rPr>
        <w:t xml:space="preserve">Красный Ключ </w:t>
      </w:r>
      <w:r w:rsidR="003D09A1" w:rsidRPr="00C86F5A">
        <w:rPr>
          <w:rFonts w:ascii="Times New Roman" w:eastAsia="Times New Roman" w:hAnsi="Times New Roman" w:cs="Times New Roman"/>
          <w:sz w:val="28"/>
          <w:szCs w:val="28"/>
          <w:lang w:val="tt-RU" w:eastAsia="ru-RU"/>
        </w:rPr>
        <w:t>авыл</w:t>
      </w:r>
      <w:r w:rsidR="003D09A1">
        <w:rPr>
          <w:rFonts w:ascii="Times New Roman" w:eastAsia="Times New Roman" w:hAnsi="Times New Roman" w:cs="Times New Roman"/>
          <w:sz w:val="28"/>
          <w:szCs w:val="28"/>
          <w:lang w:val="tt-RU" w:eastAsia="ru-RU"/>
        </w:rPr>
        <w:t xml:space="preserve"> </w:t>
      </w:r>
      <w:r w:rsidR="003D09A1" w:rsidRPr="00C86F5A">
        <w:rPr>
          <w:rFonts w:ascii="Times New Roman" w:eastAsia="Times New Roman" w:hAnsi="Times New Roman" w:cs="Times New Roman"/>
          <w:sz w:val="28"/>
          <w:szCs w:val="28"/>
          <w:lang w:val="tt-RU" w:eastAsia="ru-RU"/>
        </w:rPr>
        <w:t>җирлеге</w:t>
      </w:r>
      <w:r w:rsidR="003D09A1">
        <w:rPr>
          <w:rFonts w:ascii="Times New Roman" w:eastAsia="Times New Roman" w:hAnsi="Times New Roman" w:cs="Times New Roman"/>
          <w:sz w:val="28"/>
          <w:szCs w:val="28"/>
          <w:lang w:val="tt-RU" w:eastAsia="ru-RU"/>
        </w:rPr>
        <w:t xml:space="preserve"> </w:t>
      </w:r>
      <w:r w:rsidR="003D09A1" w:rsidRPr="00C86F5A">
        <w:rPr>
          <w:rFonts w:ascii="Times New Roman" w:eastAsia="Times New Roman" w:hAnsi="Times New Roman" w:cs="Times New Roman"/>
          <w:sz w:val="28"/>
          <w:szCs w:val="28"/>
          <w:lang w:val="tt-RU" w:eastAsia="ru-RU"/>
        </w:rPr>
        <w:t xml:space="preserve">Советының </w:t>
      </w:r>
    </w:p>
    <w:p w:rsidR="003D09A1" w:rsidRDefault="000A6E35" w:rsidP="003D09A1">
      <w:pPr>
        <w:spacing w:after="0" w:line="240" w:lineRule="auto"/>
        <w:ind w:right="-1"/>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2006 елның 3 марты</w:t>
      </w:r>
      <w:r w:rsidR="003D09A1" w:rsidRPr="00C86F5A">
        <w:rPr>
          <w:rFonts w:ascii="Times New Roman" w:eastAsia="Times New Roman" w:hAnsi="Times New Roman" w:cs="Times New Roman"/>
          <w:sz w:val="28"/>
          <w:szCs w:val="28"/>
          <w:lang w:val="tt-RU" w:eastAsia="ru-RU"/>
        </w:rPr>
        <w:t xml:space="preserve">ндәге </w:t>
      </w:r>
      <w:r>
        <w:rPr>
          <w:rFonts w:ascii="Times New Roman" w:eastAsia="Times New Roman" w:hAnsi="Times New Roman" w:cs="Times New Roman"/>
          <w:sz w:val="28"/>
          <w:szCs w:val="28"/>
          <w:lang w:val="tt-RU" w:eastAsia="ru-RU"/>
        </w:rPr>
        <w:t>2-7</w:t>
      </w:r>
      <w:r w:rsidR="003D09A1" w:rsidRPr="00C86F5A">
        <w:rPr>
          <w:rFonts w:ascii="Times New Roman" w:eastAsia="Times New Roman" w:hAnsi="Times New Roman" w:cs="Times New Roman"/>
          <w:sz w:val="28"/>
          <w:szCs w:val="28"/>
          <w:lang w:val="tt-RU" w:eastAsia="ru-RU"/>
        </w:rPr>
        <w:t xml:space="preserve"> номерлы</w:t>
      </w:r>
      <w:r w:rsidR="003D09A1">
        <w:rPr>
          <w:rFonts w:ascii="Times New Roman" w:eastAsia="Times New Roman" w:hAnsi="Times New Roman" w:cs="Times New Roman"/>
          <w:sz w:val="28"/>
          <w:szCs w:val="28"/>
          <w:lang w:val="tt-RU" w:eastAsia="ru-RU"/>
        </w:rPr>
        <w:t xml:space="preserve"> </w:t>
      </w:r>
    </w:p>
    <w:p w:rsidR="003D09A1" w:rsidRDefault="003D09A1" w:rsidP="003D09A1">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EF00E2" w:rsidRDefault="003D09A1" w:rsidP="003D09A1">
      <w:pPr>
        <w:spacing w:after="0" w:line="240" w:lineRule="auto"/>
        <w:ind w:right="-1"/>
        <w:rPr>
          <w:rFonts w:ascii="Times New Roman" w:eastAsia="Calibri" w:hAnsi="Times New Roman" w:cs="Times New Roman"/>
          <w:sz w:val="28"/>
          <w:szCs w:val="28"/>
        </w:rPr>
      </w:pPr>
      <w:r w:rsidRPr="00C86F5A">
        <w:rPr>
          <w:rFonts w:ascii="Times New Roman" w:eastAsia="Times New Roman" w:hAnsi="Times New Roman" w:cs="Times New Roman"/>
          <w:sz w:val="28"/>
          <w:szCs w:val="28"/>
          <w:lang w:val="tt-RU" w:eastAsia="ru-RU"/>
        </w:rPr>
        <w:t xml:space="preserve">Түбән Кама муниципаль районы </w:t>
      </w:r>
      <w:r w:rsidR="00EF00E2">
        <w:rPr>
          <w:rFonts w:ascii="Times New Roman" w:eastAsia="Calibri" w:hAnsi="Times New Roman" w:cs="Times New Roman"/>
          <w:sz w:val="28"/>
          <w:szCs w:val="28"/>
        </w:rPr>
        <w:t xml:space="preserve">Красный Ключ </w:t>
      </w:r>
    </w:p>
    <w:p w:rsidR="003D09A1" w:rsidRDefault="003D09A1" w:rsidP="003D09A1">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p>
    <w:p w:rsidR="003D09A1" w:rsidRPr="00C86F5A" w:rsidRDefault="003D09A1" w:rsidP="003D09A1">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3D09A1" w:rsidRPr="00C86F5A" w:rsidRDefault="003D09A1" w:rsidP="003D09A1">
      <w:pPr>
        <w:spacing w:after="0" w:line="240" w:lineRule="auto"/>
        <w:rPr>
          <w:rFonts w:ascii="Times New Roman" w:eastAsia="Times New Roman" w:hAnsi="Times New Roman" w:cs="Times New Roman"/>
          <w:b/>
          <w:sz w:val="28"/>
          <w:szCs w:val="28"/>
          <w:lang w:val="tt-RU" w:eastAsia="ru-RU"/>
        </w:rPr>
      </w:pPr>
    </w:p>
    <w:p w:rsidR="003D09A1" w:rsidRPr="00C86F5A" w:rsidRDefault="003D09A1" w:rsidP="003D09A1">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F00E2" w:rsidRPr="00EF00E2">
        <w:rPr>
          <w:rFonts w:ascii="Times New Roman" w:eastAsia="Calibri" w:hAnsi="Times New Roman" w:cs="Times New Roman"/>
          <w:sz w:val="28"/>
          <w:szCs w:val="28"/>
          <w:lang w:val="tt-RU"/>
        </w:rPr>
        <w:t xml:space="preserve"> Красный Ключ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EF00E2" w:rsidRPr="00EF00E2">
        <w:rPr>
          <w:rFonts w:ascii="Times New Roman" w:eastAsia="Calibri" w:hAnsi="Times New Roman" w:cs="Times New Roman"/>
          <w:sz w:val="28"/>
          <w:szCs w:val="28"/>
          <w:lang w:val="tt-RU"/>
        </w:rPr>
        <w:t xml:space="preserve">Красный Ключ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3D09A1" w:rsidRPr="00C86F5A" w:rsidRDefault="003D09A1" w:rsidP="003D09A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EF00E2" w:rsidRPr="00EF00E2">
        <w:rPr>
          <w:rFonts w:ascii="Times New Roman" w:eastAsia="Calibri" w:hAnsi="Times New Roman" w:cs="Times New Roman"/>
          <w:sz w:val="28"/>
          <w:szCs w:val="28"/>
          <w:lang w:val="tt-RU"/>
        </w:rPr>
        <w:t xml:space="preserve">Красный Ключ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Советының 200</w:t>
      </w:r>
      <w:r w:rsidR="000A6E35">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0A6E35">
        <w:rPr>
          <w:rFonts w:ascii="Times New Roman" w:eastAsia="Times New Roman" w:hAnsi="Times New Roman" w:cs="Times New Roman"/>
          <w:sz w:val="28"/>
          <w:szCs w:val="28"/>
          <w:lang w:val="tt-RU" w:eastAsia="ru-RU"/>
        </w:rPr>
        <w:t>3 марты</w:t>
      </w:r>
      <w:r w:rsidRPr="00C86F5A">
        <w:rPr>
          <w:rFonts w:ascii="Times New Roman" w:eastAsia="Times New Roman" w:hAnsi="Times New Roman" w:cs="Times New Roman"/>
          <w:sz w:val="28"/>
          <w:szCs w:val="28"/>
          <w:lang w:val="tt-RU" w:eastAsia="ru-RU"/>
        </w:rPr>
        <w:t xml:space="preserve">ндәге </w:t>
      </w:r>
      <w:r w:rsidR="000A6E35">
        <w:rPr>
          <w:rFonts w:ascii="Times New Roman" w:eastAsia="Times New Roman" w:hAnsi="Times New Roman" w:cs="Times New Roman"/>
          <w:sz w:val="28"/>
          <w:szCs w:val="28"/>
          <w:lang w:val="tt-RU" w:eastAsia="ru-RU"/>
        </w:rPr>
        <w:t>2-7</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EF00E2" w:rsidRPr="00EF00E2">
        <w:rPr>
          <w:rFonts w:ascii="Times New Roman" w:eastAsia="Calibri" w:hAnsi="Times New Roman" w:cs="Times New Roman"/>
          <w:sz w:val="28"/>
          <w:szCs w:val="28"/>
          <w:lang w:val="tt-RU"/>
        </w:rPr>
        <w:t xml:space="preserve">Красный Ключ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3D09A1" w:rsidRPr="00C86F5A" w:rsidRDefault="003D09A1" w:rsidP="003D09A1">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D09A1" w:rsidRPr="00C86F5A" w:rsidRDefault="003D09A1" w:rsidP="003D09A1">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3D09A1" w:rsidRPr="00C86F5A" w:rsidRDefault="003D09A1" w:rsidP="003D09A1">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EF00E2" w:rsidRPr="00EF00E2">
        <w:rPr>
          <w:rFonts w:ascii="Times New Roman" w:eastAsia="Calibri" w:hAnsi="Times New Roman" w:cs="Times New Roman"/>
          <w:sz w:val="28"/>
          <w:szCs w:val="28"/>
          <w:lang w:val="tt-RU"/>
        </w:rPr>
        <w:t xml:space="preserve">Красный Ключ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3D09A1" w:rsidRPr="00C86F5A" w:rsidRDefault="003D09A1" w:rsidP="003D09A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D09A1" w:rsidRPr="00C86F5A" w:rsidRDefault="003D09A1" w:rsidP="003D09A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D09A1" w:rsidRPr="00C86F5A" w:rsidRDefault="003D09A1" w:rsidP="003D09A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D09A1" w:rsidRPr="00C86F5A" w:rsidRDefault="003D09A1" w:rsidP="003D09A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3D09A1" w:rsidRPr="00C86F5A" w:rsidRDefault="003D09A1" w:rsidP="003D09A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D09A1" w:rsidRPr="00C86F5A" w:rsidRDefault="003D09A1" w:rsidP="003D09A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D09A1" w:rsidRPr="00C86F5A" w:rsidRDefault="003D09A1" w:rsidP="003D09A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3D09A1" w:rsidRPr="00C86F5A" w:rsidRDefault="003D09A1" w:rsidP="003D09A1">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3D09A1" w:rsidRPr="00C86F5A" w:rsidRDefault="003D09A1" w:rsidP="003D09A1">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3D09A1" w:rsidRPr="00DF78D1" w:rsidRDefault="003D09A1" w:rsidP="003D09A1">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F00E2" w:rsidRPr="00EF00E2">
        <w:rPr>
          <w:rFonts w:ascii="Times New Roman" w:eastAsia="Calibri" w:hAnsi="Times New Roman" w:cs="Times New Roman"/>
          <w:sz w:val="28"/>
          <w:szCs w:val="28"/>
          <w:lang w:val="tt-RU"/>
        </w:rPr>
        <w:t xml:space="preserve">Красный Ключ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3D09A1" w:rsidRPr="00DF78D1" w:rsidRDefault="003D09A1" w:rsidP="003D09A1">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3D09A1" w:rsidRPr="00DF78D1" w:rsidRDefault="003D09A1" w:rsidP="003D09A1">
      <w:pPr>
        <w:spacing w:after="0" w:line="240" w:lineRule="auto"/>
        <w:jc w:val="both"/>
        <w:rPr>
          <w:rFonts w:ascii="Times New Roman" w:eastAsia="Times New Roman" w:hAnsi="Times New Roman" w:cs="Times New Roman"/>
          <w:sz w:val="28"/>
          <w:szCs w:val="28"/>
          <w:lang w:val="tt-RU" w:eastAsia="ru-RU"/>
        </w:rPr>
      </w:pPr>
    </w:p>
    <w:p w:rsidR="00C462ED" w:rsidRPr="00EF00E2" w:rsidRDefault="00EF00E2" w:rsidP="00EF00E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Красный Ключ </w:t>
      </w:r>
      <w:proofErr w:type="spellStart"/>
      <w:r w:rsidR="003D09A1" w:rsidRPr="00C86F5A">
        <w:rPr>
          <w:rFonts w:ascii="Times New Roman" w:hAnsi="Times New Roman" w:cs="Times New Roman"/>
          <w:sz w:val="28"/>
          <w:szCs w:val="28"/>
        </w:rPr>
        <w:t>авыл</w:t>
      </w:r>
      <w:proofErr w:type="spellEnd"/>
      <w:r w:rsidR="003D09A1">
        <w:rPr>
          <w:rFonts w:ascii="Times New Roman" w:hAnsi="Times New Roman" w:cs="Times New Roman"/>
          <w:sz w:val="28"/>
          <w:szCs w:val="28"/>
        </w:rPr>
        <w:t xml:space="preserve"> </w:t>
      </w:r>
      <w:r w:rsidR="003D09A1" w:rsidRPr="00C86F5A">
        <w:rPr>
          <w:rFonts w:ascii="Times New Roman" w:hAnsi="Times New Roman" w:cs="Times New Roman"/>
          <w:sz w:val="28"/>
          <w:szCs w:val="28"/>
        </w:rPr>
        <w:t>җирлеге</w:t>
      </w:r>
      <w:r w:rsidR="003D09A1">
        <w:rPr>
          <w:rFonts w:ascii="Times New Roman" w:hAnsi="Times New Roman" w:cs="Times New Roman"/>
          <w:sz w:val="28"/>
          <w:szCs w:val="28"/>
        </w:rPr>
        <w:t xml:space="preserve"> </w:t>
      </w:r>
      <w:proofErr w:type="spellStart"/>
      <w:r w:rsidR="003D09A1" w:rsidRPr="00C86F5A">
        <w:rPr>
          <w:rFonts w:ascii="Times New Roman" w:hAnsi="Times New Roman" w:cs="Times New Roman"/>
          <w:sz w:val="28"/>
          <w:szCs w:val="28"/>
        </w:rPr>
        <w:t>башлыгы</w:t>
      </w:r>
      <w:proofErr w:type="spellEnd"/>
      <w:r w:rsidR="003D09A1" w:rsidRPr="00C86F5A">
        <w:rPr>
          <w:rFonts w:ascii="Times New Roman" w:hAnsi="Times New Roman" w:cs="Times New Roman"/>
          <w:sz w:val="28"/>
          <w:szCs w:val="28"/>
        </w:rPr>
        <w:t xml:space="preserve"> </w:t>
      </w:r>
      <w:r>
        <w:rPr>
          <w:rFonts w:ascii="Times New Roman" w:hAnsi="Times New Roman" w:cs="Times New Roman"/>
          <w:sz w:val="28"/>
          <w:szCs w:val="28"/>
        </w:rPr>
        <w:t xml:space="preserve">                    </w:t>
      </w:r>
      <w:r w:rsidR="003D09A1">
        <w:rPr>
          <w:rFonts w:ascii="Times New Roman" w:hAnsi="Times New Roman" w:cs="Times New Roman"/>
          <w:sz w:val="28"/>
          <w:szCs w:val="28"/>
        </w:rPr>
        <w:t xml:space="preserve">                           </w:t>
      </w:r>
      <w:r>
        <w:rPr>
          <w:rFonts w:ascii="Times New Roman" w:hAnsi="Times New Roman"/>
          <w:sz w:val="28"/>
          <w:szCs w:val="28"/>
        </w:rPr>
        <w:t xml:space="preserve">И.К. </w:t>
      </w:r>
      <w:proofErr w:type="gramStart"/>
      <w:r>
        <w:rPr>
          <w:rFonts w:ascii="Times New Roman" w:hAnsi="Times New Roman"/>
          <w:sz w:val="28"/>
          <w:szCs w:val="28"/>
        </w:rPr>
        <w:t>З</w:t>
      </w:r>
      <w:proofErr w:type="gramEnd"/>
      <w:r>
        <w:rPr>
          <w:rFonts w:ascii="Times New Roman" w:hAnsi="Times New Roman"/>
          <w:sz w:val="28"/>
          <w:szCs w:val="28"/>
          <w:lang w:val="tt-RU"/>
        </w:rPr>
        <w:t>ә</w:t>
      </w:r>
      <w:proofErr w:type="spellStart"/>
      <w:r>
        <w:rPr>
          <w:rFonts w:ascii="Times New Roman" w:hAnsi="Times New Roman"/>
          <w:sz w:val="28"/>
          <w:szCs w:val="28"/>
        </w:rPr>
        <w:t>йнетдинов</w:t>
      </w:r>
      <w:proofErr w:type="spellEnd"/>
    </w:p>
    <w:sectPr w:rsidR="00C462ED" w:rsidRPr="00EF00E2"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086"/>
    <w:rsid w:val="000A6E35"/>
    <w:rsid w:val="000D2182"/>
    <w:rsid w:val="001068BA"/>
    <w:rsid w:val="001D367C"/>
    <w:rsid w:val="002F34A0"/>
    <w:rsid w:val="00325EFF"/>
    <w:rsid w:val="003A0DCE"/>
    <w:rsid w:val="003B4616"/>
    <w:rsid w:val="003D09A1"/>
    <w:rsid w:val="004272A4"/>
    <w:rsid w:val="00595860"/>
    <w:rsid w:val="005A07EB"/>
    <w:rsid w:val="00601AFB"/>
    <w:rsid w:val="006B36C7"/>
    <w:rsid w:val="006C32F5"/>
    <w:rsid w:val="007054F4"/>
    <w:rsid w:val="007965C7"/>
    <w:rsid w:val="007F0BD9"/>
    <w:rsid w:val="007F47EC"/>
    <w:rsid w:val="008772EB"/>
    <w:rsid w:val="0089302C"/>
    <w:rsid w:val="008C2490"/>
    <w:rsid w:val="008F5962"/>
    <w:rsid w:val="00935D63"/>
    <w:rsid w:val="009805B3"/>
    <w:rsid w:val="009D5C7C"/>
    <w:rsid w:val="00A27ED0"/>
    <w:rsid w:val="00A42712"/>
    <w:rsid w:val="00B04797"/>
    <w:rsid w:val="00B24452"/>
    <w:rsid w:val="00BE27E8"/>
    <w:rsid w:val="00C22B56"/>
    <w:rsid w:val="00C27BD5"/>
    <w:rsid w:val="00C462ED"/>
    <w:rsid w:val="00C7321C"/>
    <w:rsid w:val="00CC7AC4"/>
    <w:rsid w:val="00DC2519"/>
    <w:rsid w:val="00DE7643"/>
    <w:rsid w:val="00DE7B26"/>
    <w:rsid w:val="00EF00E2"/>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3D09A1"/>
    <w:pPr>
      <w:ind w:left="720"/>
      <w:contextualSpacing/>
    </w:pPr>
  </w:style>
</w:styles>
</file>

<file path=word/webSettings.xml><?xml version="1.0" encoding="utf-8"?>
<w:webSettings xmlns:r="http://schemas.openxmlformats.org/officeDocument/2006/relationships" xmlns:w="http://schemas.openxmlformats.org/wordprocessingml/2006/main">
  <w:divs>
    <w:div w:id="8210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55627-6631-40CE-9CD0-7570DB37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27</cp:revision>
  <cp:lastPrinted>2016-09-06T07:37:00Z</cp:lastPrinted>
  <dcterms:created xsi:type="dcterms:W3CDTF">2016-09-06T07:19:00Z</dcterms:created>
  <dcterms:modified xsi:type="dcterms:W3CDTF">2019-07-31T10:32:00Z</dcterms:modified>
</cp:coreProperties>
</file>